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2017年度《关于进一步加强人才工作的若干规定》等相关人才政策拟享受对象</w:t>
      </w:r>
      <w:r>
        <w:rPr>
          <w:rFonts w:ascii="宋体" w:hAnsi="宋体"/>
          <w:b/>
          <w:sz w:val="44"/>
          <w:szCs w:val="44"/>
        </w:rPr>
        <w:t>公示</w:t>
      </w:r>
      <w:r>
        <w:rPr>
          <w:rFonts w:hint="eastAsia" w:ascii="宋体" w:hAnsi="宋体"/>
          <w:b/>
          <w:sz w:val="44"/>
          <w:szCs w:val="44"/>
        </w:rPr>
        <w:t>名单</w:t>
      </w:r>
      <w:bookmarkStart w:id="2" w:name="_GoBack"/>
      <w:bookmarkEnd w:id="2"/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一、新引进人才专项奖励类（共19位）  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徐朋勃  永嘉中学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滕思聪  永嘉中学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陈王蒙  县实验中学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蒋彬彬  上塘城关中学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夏晓丹  瓯北第一中学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朱丽丽  瓯北第二中学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建  瓯北第三中学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许智濛  永临中学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  烁  瓯北第二小学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黄彬彬  县实验小学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伟  县中医医院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陈海晓  县市场监督管理局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杨哲人  浙江省泵阀产品质量检验中心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蔡阳阳  县计量检定所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李晓晓  县道路运输管理局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姜海清  桥头镇农业服务中心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于海成  宣达实业集团有限公司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  环  浙江迦南科技股份有限公司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林文理  开维喜阀门集团有限公司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二、政府人才津贴类（共12位）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叶文艳  县中医医院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霞  县中医医院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勇  县中医医院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蒋显英  县中医医院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杨素将  县第三人民医院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胡春乐  县人民医院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庆  县人民医院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周渠新  县人民医院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邹筱萌  县人民医院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陈志光  大若岩镇中心卫生院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夏晓华  永嘉中学</w:t>
      </w:r>
    </w:p>
    <w:p>
      <w:pPr>
        <w:spacing w:line="560" w:lineRule="exact"/>
        <w:ind w:right="-154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仿宋_GB2312" w:eastAsia="仿宋_GB2312"/>
          <w:sz w:val="32"/>
          <w:szCs w:val="32"/>
        </w:rPr>
        <w:t>张  雷  浙江迦南科技股份有限公司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三、行业人才奖励类（共4位）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波  东蒙集团有限公司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雷  浙江迦南科技股份有限公司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赵国华  报喜鸟控股股份有限公司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叶建中  超达阀门集团股份有限公司</w:t>
      </w:r>
    </w:p>
    <w:p>
      <w:pPr>
        <w:spacing w:line="560" w:lineRule="exact"/>
        <w:ind w:right="-154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四、人才</w:t>
      </w:r>
      <w:r>
        <w:rPr>
          <w:rFonts w:hint="eastAsia" w:ascii="黑体" w:hAnsi="宋体" w:eastAsia="黑体"/>
          <w:sz w:val="32"/>
          <w:szCs w:val="32"/>
        </w:rPr>
        <w:t>收入倾斜奖励类（共2位）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赵国华  报喜鸟控股股份有限公司</w:t>
      </w:r>
      <w:bookmarkStart w:id="0" w:name="OLE_LINK11"/>
      <w:bookmarkStart w:id="1" w:name="OLE_LINK10"/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章献忠</w:t>
      </w:r>
      <w:bookmarkEnd w:id="0"/>
      <w:bookmarkEnd w:id="1"/>
      <w:r>
        <w:rPr>
          <w:rFonts w:hint="eastAsia" w:ascii="仿宋_GB2312" w:eastAsia="仿宋_GB2312"/>
          <w:sz w:val="32"/>
          <w:szCs w:val="32"/>
        </w:rPr>
        <w:t xml:space="preserve">  温州正佳企业管理咨询有限公司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五、高技能人才奖励类（共2位）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  洋  亚龙智能装备集团股份有限公司</w:t>
      </w:r>
    </w:p>
    <w:p>
      <w:pPr>
        <w:spacing w:line="56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金荣颖  宣达实业集团有限公司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57777"/>
    <w:rsid w:val="54257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2018-11-26T09:49:00Z</dcterms:created>
  <dc:creator>ZKL</dc:creator>
  <cp:lastModifiedBy>ZKL</cp:lastModifiedBy>
  <dcterms:modified xsi:type="dcterms:W3CDTF">2018-11-26T09:50:53Z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